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df0131c279c0424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C0" w:rsidRPr="00595928" w:rsidRDefault="00705FC0" w:rsidP="00705FC0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1440665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705FC0" w:rsidRPr="00595928" w:rsidRDefault="00705FC0" w:rsidP="00705FC0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705FC0" w:rsidRPr="00595928" w:rsidRDefault="00705FC0" w:rsidP="00705FC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705FC0" w:rsidRPr="00595928" w:rsidRDefault="00705FC0" w:rsidP="00705FC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705FC0" w:rsidRPr="00595928" w:rsidRDefault="00705FC0" w:rsidP="00705FC0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705FC0" w:rsidRPr="007502DB" w:rsidRDefault="00705FC0" w:rsidP="00705FC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705FC0" w:rsidRDefault="00705FC0" w:rsidP="00705FC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705FC0" w:rsidRPr="00CF51A8" w:rsidRDefault="00705FC0" w:rsidP="00705FC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705FC0" w:rsidRPr="009C69AF" w:rsidRDefault="00705FC0" w:rsidP="00705FC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705FC0" w:rsidRPr="003D1D75" w:rsidRDefault="00705FC0" w:rsidP="00705FC0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705FC0" w:rsidRPr="003D1D75" w:rsidRDefault="00705FC0" w:rsidP="00705FC0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705FC0" w:rsidRPr="003D1D75" w:rsidRDefault="00705FC0" w:rsidP="00705FC0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705FC0" w:rsidRPr="000D3FD2" w:rsidRDefault="00705FC0" w:rsidP="00705FC0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705FC0" w:rsidRDefault="00705FC0" w:rsidP="00705FC0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705FC0" w:rsidRDefault="00705FC0" w:rsidP="00705FC0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705FC0" w:rsidRPr="005E73F1" w:rsidRDefault="00705FC0" w:rsidP="00705FC0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705FC0" w:rsidRDefault="00705FC0" w:rsidP="00705FC0">
      <w:pPr>
        <w:rPr>
          <w:rFonts w:ascii="Arial" w:hAnsi="Arial" w:cs="Arial"/>
          <w:sz w:val="22"/>
          <w:szCs w:val="22"/>
        </w:rPr>
      </w:pPr>
    </w:p>
    <w:p w:rsidR="00705FC0" w:rsidRDefault="00705FC0" w:rsidP="00705FC0">
      <w:pPr>
        <w:jc w:val="center"/>
        <w:rPr>
          <w:rFonts w:ascii="Arial" w:hAnsi="Arial" w:cs="Arial"/>
          <w:b/>
          <w:sz w:val="22"/>
          <w:szCs w:val="22"/>
        </w:rPr>
      </w:pPr>
    </w:p>
    <w:p w:rsidR="00705FC0" w:rsidRDefault="00705FC0" w:rsidP="00705FC0">
      <w:pPr>
        <w:jc w:val="center"/>
        <w:rPr>
          <w:rFonts w:ascii="Arial" w:hAnsi="Arial" w:cs="Arial"/>
          <w:b/>
          <w:sz w:val="22"/>
          <w:szCs w:val="22"/>
        </w:rPr>
      </w:pPr>
    </w:p>
    <w:p w:rsidR="00705FC0" w:rsidRDefault="00705FC0" w:rsidP="00705FC0">
      <w:pPr>
        <w:jc w:val="center"/>
        <w:rPr>
          <w:rFonts w:ascii="Arial" w:hAnsi="Arial" w:cs="Arial"/>
          <w:b/>
          <w:sz w:val="22"/>
          <w:szCs w:val="22"/>
        </w:rPr>
      </w:pPr>
    </w:p>
    <w:p w:rsidR="00705FC0" w:rsidRDefault="00705FC0" w:rsidP="00705FC0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705FC0" w:rsidRPr="004C1E61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24-7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20</w:t>
      </w:r>
      <w:r w:rsidRPr="008832CF">
        <w:rPr>
          <w:rFonts w:ascii="Arial" w:hAnsi="Arial" w:cs="Arial"/>
          <w:sz w:val="22"/>
          <w:szCs w:val="22"/>
        </w:rPr>
        <w:t xml:space="preserve">  και με </w:t>
      </w:r>
      <w:r w:rsidRPr="00F77D8D">
        <w:rPr>
          <w:rFonts w:ascii="Arial" w:hAnsi="Arial" w:cs="Arial"/>
          <w:b/>
          <w:sz w:val="22"/>
          <w:szCs w:val="22"/>
        </w:rPr>
        <w:t>ΑΒΕΜ : ΕΦ1195/13-8-2020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 xml:space="preserve">Διοικητικού Εφετείου Πειραιά έφεση της ανώνυμης εταιρείας με την επωνυμία </w:t>
      </w:r>
      <w:r>
        <w:rPr>
          <w:rFonts w:ascii="Arial" w:hAnsi="Arial" w:cs="Arial"/>
          <w:b/>
          <w:sz w:val="22"/>
          <w:szCs w:val="22"/>
        </w:rPr>
        <w:t xml:space="preserve">«ΔΗΜΟΣΙΑ ΕΠΙΧΕΙΡΗΣΗ ΗΛΕΚΤΡΙΣΜΟΥ Α.Ε. (Δ.Ε.Η. Α.Ε.)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Pr="00677630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2. Της </w:t>
      </w:r>
      <w:r w:rsidRPr="00F77D8D">
        <w:rPr>
          <w:rFonts w:ascii="Arial" w:hAnsi="Arial" w:cs="Arial"/>
          <w:b/>
          <w:sz w:val="22"/>
          <w:szCs w:val="22"/>
        </w:rPr>
        <w:t>υπ’ αριθ. 221/2020</w:t>
      </w:r>
      <w:r>
        <w:rPr>
          <w:rFonts w:ascii="Arial" w:hAnsi="Arial" w:cs="Arial"/>
          <w:sz w:val="22"/>
          <w:szCs w:val="22"/>
        </w:rPr>
        <w:t xml:space="preserve"> οριστικής απόφασης του Τριμελούς Διοικητικού Πρωτοδικείου Λαμίας</w:t>
      </w:r>
      <w:r w:rsidRPr="00766EB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την οποία </w:t>
      </w:r>
      <w:r w:rsidR="00FD0120">
        <w:rPr>
          <w:rFonts w:ascii="Arial" w:hAnsi="Arial" w:cs="Arial"/>
          <w:sz w:val="22"/>
          <w:szCs w:val="22"/>
        </w:rPr>
        <w:t xml:space="preserve">η ανώνυμη εταιρεία </w:t>
      </w:r>
      <w:r>
        <w:rPr>
          <w:rFonts w:ascii="Arial" w:hAnsi="Arial" w:cs="Arial"/>
          <w:sz w:val="22"/>
          <w:szCs w:val="22"/>
        </w:rPr>
        <w:t>ζήτησε να γίνει δεκτή η έφεσή της, να ακυρωθεί και εξαφανισθεί η ως άνω εκκαλούμενη απόφαση</w:t>
      </w:r>
      <w:r w:rsidRPr="00FB09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και να καταδικασθεί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στη δικαστική δαπάνη αμφοτέρων των βαθμών δικαιοδοσίας και στην αμοιβή του πληρεξουσίου δικηγόρου της, η συζήτηση της οποίας ορίστηκε για τη </w:t>
      </w:r>
      <w:r>
        <w:rPr>
          <w:rFonts w:ascii="Arial" w:hAnsi="Arial" w:cs="Arial"/>
          <w:b/>
          <w:sz w:val="22"/>
          <w:szCs w:val="22"/>
        </w:rPr>
        <w:t>δικάσιμο της 10-5</w:t>
      </w:r>
      <w:r w:rsidRPr="00A85DC1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ενώπιον του </w:t>
      </w:r>
      <w:proofErr w:type="spellStart"/>
      <w:r>
        <w:rPr>
          <w:rFonts w:ascii="Arial" w:hAnsi="Arial" w:cs="Arial"/>
          <w:sz w:val="22"/>
          <w:szCs w:val="22"/>
        </w:rPr>
        <w:t>Στ΄</w:t>
      </w:r>
      <w:proofErr w:type="spellEnd"/>
      <w:r>
        <w:rPr>
          <w:rFonts w:ascii="Arial" w:hAnsi="Arial" w:cs="Arial"/>
          <w:sz w:val="22"/>
          <w:szCs w:val="22"/>
        </w:rPr>
        <w:t xml:space="preserve"> Τμήματος του Διοικητικού Εφετείου Πειραιά. </w:t>
      </w:r>
    </w:p>
    <w:p w:rsidR="00705FC0" w:rsidRPr="00DB6271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από 5-6</w:t>
      </w:r>
      <w:r w:rsidR="00CA171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2012 και με αρ.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ΠΡ43/5-6-2012 ενώπιον του Διοικητικού Πρωτοδικείου Λαμίας προσφυγή της ανώνυμης εταιρείας με την επωνυμία «ΔΗΜΟΣΙΑ ΕΠΙΧΕΙΡΗΣΗ ΗΛΕΚΤΡΙΣΜΟΥ Α.Ε.» κατά </w:t>
      </w:r>
      <w:r w:rsidRPr="004C1E6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2. Της υπ’ αριθ. 2616</w:t>
      </w:r>
      <w:r w:rsidR="00604BB8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/5-4-2012 απόφασης του Δημάρχου για την αναδρομική επιβολή σε βάρος της Δ.Ε.Η. </w:t>
      </w:r>
      <w:r w:rsidR="00C40E46">
        <w:rPr>
          <w:rFonts w:ascii="Arial" w:hAnsi="Arial" w:cs="Arial"/>
          <w:sz w:val="22"/>
          <w:szCs w:val="22"/>
        </w:rPr>
        <w:t>Τ</w:t>
      </w:r>
      <w:r w:rsidR="00604BB8">
        <w:rPr>
          <w:rFonts w:ascii="Arial" w:hAnsi="Arial" w:cs="Arial"/>
          <w:sz w:val="22"/>
          <w:szCs w:val="22"/>
        </w:rPr>
        <w:t xml:space="preserve">έλους </w:t>
      </w:r>
      <w:r w:rsidR="00C40E46">
        <w:rPr>
          <w:rFonts w:ascii="Arial" w:hAnsi="Arial" w:cs="Arial"/>
          <w:sz w:val="22"/>
          <w:szCs w:val="22"/>
        </w:rPr>
        <w:t>Α</w:t>
      </w:r>
      <w:r w:rsidR="00604BB8">
        <w:rPr>
          <w:rFonts w:ascii="Arial" w:hAnsi="Arial" w:cs="Arial"/>
          <w:sz w:val="22"/>
          <w:szCs w:val="22"/>
        </w:rPr>
        <w:t xml:space="preserve">κίνητης </w:t>
      </w:r>
      <w:r w:rsidR="00C40E46">
        <w:rPr>
          <w:rFonts w:ascii="Arial" w:hAnsi="Arial" w:cs="Arial"/>
          <w:sz w:val="22"/>
          <w:szCs w:val="22"/>
        </w:rPr>
        <w:t>Π</w:t>
      </w:r>
      <w:r w:rsidR="00604BB8">
        <w:rPr>
          <w:rFonts w:ascii="Arial" w:hAnsi="Arial" w:cs="Arial"/>
          <w:sz w:val="22"/>
          <w:szCs w:val="22"/>
        </w:rPr>
        <w:t xml:space="preserve">εριουσίας ετών 2007-2011 και προστίμου, 3. Της υπ’ αριθ. 26168/ 5-4-2012 απόφασης του Δημάρχου για την αναδρομική επιβολή σε βάρος της </w:t>
      </w:r>
      <w:r w:rsidR="00604BB8">
        <w:rPr>
          <w:rFonts w:ascii="Arial" w:hAnsi="Arial" w:cs="Arial"/>
          <w:sz w:val="22"/>
          <w:szCs w:val="22"/>
        </w:rPr>
        <w:lastRenderedPageBreak/>
        <w:t xml:space="preserve">Δ.Ε.Η. </w:t>
      </w:r>
      <w:r>
        <w:rPr>
          <w:rFonts w:ascii="Arial" w:hAnsi="Arial" w:cs="Arial"/>
          <w:sz w:val="22"/>
          <w:szCs w:val="22"/>
        </w:rPr>
        <w:t>δημοτικού φόρου</w:t>
      </w:r>
      <w:r w:rsidR="00604BB8">
        <w:rPr>
          <w:rFonts w:ascii="Arial" w:hAnsi="Arial" w:cs="Arial"/>
          <w:sz w:val="22"/>
          <w:szCs w:val="22"/>
        </w:rPr>
        <w:t xml:space="preserve"> ετών 2007-2011</w:t>
      </w:r>
      <w:r>
        <w:rPr>
          <w:rFonts w:ascii="Arial" w:hAnsi="Arial" w:cs="Arial"/>
          <w:sz w:val="22"/>
          <w:szCs w:val="22"/>
        </w:rPr>
        <w:t xml:space="preserve"> και προστίμου</w:t>
      </w:r>
      <w:r w:rsidR="00604BB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604BB8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 Της </w:t>
      </w:r>
      <w:r w:rsidR="00604BB8">
        <w:rPr>
          <w:rFonts w:ascii="Arial" w:hAnsi="Arial" w:cs="Arial"/>
          <w:sz w:val="22"/>
          <w:szCs w:val="22"/>
        </w:rPr>
        <w:t xml:space="preserve">υπ’ αριθ. 26167/5-4-2012 απόφασης του Δημάρχου για την αναδρομική επιβολή σε βάρος της Δ.Ε.Η. τέλους καθαριότητας ετών 2007-2011 και προστίμου, 5. Της </w:t>
      </w:r>
      <w:r>
        <w:rPr>
          <w:rFonts w:ascii="Arial" w:hAnsi="Arial" w:cs="Arial"/>
          <w:sz w:val="22"/>
          <w:szCs w:val="22"/>
        </w:rPr>
        <w:t xml:space="preserve">με Α.Χ.Κ. </w:t>
      </w:r>
      <w:r w:rsidR="00604BB8">
        <w:rPr>
          <w:rFonts w:ascii="Arial" w:hAnsi="Arial" w:cs="Arial"/>
          <w:sz w:val="22"/>
          <w:szCs w:val="22"/>
        </w:rPr>
        <w:t xml:space="preserve">20.233/2012 εγγραφής της εταιρείας στο βεβαιωτικό κατάλογο του Δήμου </w:t>
      </w:r>
      <w:proofErr w:type="spellStart"/>
      <w:r w:rsidR="00604BB8">
        <w:rPr>
          <w:rFonts w:ascii="Arial" w:hAnsi="Arial" w:cs="Arial"/>
          <w:sz w:val="22"/>
          <w:szCs w:val="22"/>
        </w:rPr>
        <w:t>Λαμιέων</w:t>
      </w:r>
      <w:proofErr w:type="spellEnd"/>
      <w:r w:rsidR="00604BB8">
        <w:rPr>
          <w:rFonts w:ascii="Arial" w:hAnsi="Arial" w:cs="Arial"/>
          <w:sz w:val="22"/>
          <w:szCs w:val="22"/>
        </w:rPr>
        <w:t xml:space="preserve"> για την καταβολή δημοτικών τελών καθαριότητας οικ. έτους 2012, 6. Της με </w:t>
      </w:r>
      <w:r w:rsidR="009A61AE">
        <w:rPr>
          <w:rFonts w:ascii="Arial" w:hAnsi="Arial" w:cs="Arial"/>
          <w:sz w:val="22"/>
          <w:szCs w:val="22"/>
        </w:rPr>
        <w:t>Α</w:t>
      </w:r>
      <w:r w:rsidR="00604BB8">
        <w:rPr>
          <w:rFonts w:ascii="Arial" w:hAnsi="Arial" w:cs="Arial"/>
          <w:sz w:val="22"/>
          <w:szCs w:val="22"/>
        </w:rPr>
        <w:t xml:space="preserve">.Χ.Κ. </w:t>
      </w:r>
      <w:r>
        <w:rPr>
          <w:rFonts w:ascii="Arial" w:hAnsi="Arial" w:cs="Arial"/>
          <w:sz w:val="22"/>
          <w:szCs w:val="22"/>
        </w:rPr>
        <w:t xml:space="preserve">20.231/2012 εγγραφής της εταιρείας στο βεβαιωτικό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για την καταβολή δημοτικού φόρου οικ. έτους 2012, </w:t>
      </w:r>
      <w:r w:rsidR="00604BB8">
        <w:rPr>
          <w:rFonts w:ascii="Arial" w:hAnsi="Arial" w:cs="Arial"/>
          <w:sz w:val="22"/>
          <w:szCs w:val="22"/>
        </w:rPr>
        <w:t xml:space="preserve">7. Της με Α.Χ.Κ. 20.257/2012 εγγραφής της εταιρείας στο βεβαιωτικό κατάλογο </w:t>
      </w:r>
      <w:r w:rsidR="00CA1710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="00CA1710">
        <w:rPr>
          <w:rFonts w:ascii="Arial" w:hAnsi="Arial" w:cs="Arial"/>
          <w:sz w:val="22"/>
          <w:szCs w:val="22"/>
        </w:rPr>
        <w:t>Λαμιέων</w:t>
      </w:r>
      <w:proofErr w:type="spellEnd"/>
      <w:r w:rsidR="00CA1710">
        <w:rPr>
          <w:rFonts w:ascii="Arial" w:hAnsi="Arial" w:cs="Arial"/>
          <w:sz w:val="22"/>
          <w:szCs w:val="22"/>
        </w:rPr>
        <w:t xml:space="preserve"> για την καταβολή Τέλους Ακίνητης Περιουσίας οικ. έτους 2012, </w:t>
      </w:r>
      <w:r>
        <w:rPr>
          <w:rFonts w:ascii="Arial" w:hAnsi="Arial" w:cs="Arial"/>
          <w:sz w:val="22"/>
          <w:szCs w:val="22"/>
        </w:rPr>
        <w:t>με την οποία η  προσφεύγουσα εταιρεία ζήτησε να ακυρωθούν ή άλλως τροποποιηθούν οι προσβαλλόμενες πράξεις επιβολής</w:t>
      </w:r>
      <w:r w:rsidR="00CA1710">
        <w:rPr>
          <w:rFonts w:ascii="Arial" w:hAnsi="Arial" w:cs="Arial"/>
          <w:sz w:val="22"/>
          <w:szCs w:val="22"/>
        </w:rPr>
        <w:t xml:space="preserve"> Τ.Α.Π., </w:t>
      </w:r>
      <w:r>
        <w:rPr>
          <w:rFonts w:ascii="Arial" w:hAnsi="Arial" w:cs="Arial"/>
          <w:sz w:val="22"/>
          <w:szCs w:val="22"/>
        </w:rPr>
        <w:t>δημοτικού φόρου</w:t>
      </w:r>
      <w:r w:rsidR="00CA1710">
        <w:rPr>
          <w:rFonts w:ascii="Arial" w:hAnsi="Arial" w:cs="Arial"/>
          <w:sz w:val="22"/>
          <w:szCs w:val="22"/>
        </w:rPr>
        <w:t xml:space="preserve"> και τελών καθαριότητας </w:t>
      </w:r>
      <w:r>
        <w:rPr>
          <w:rFonts w:ascii="Arial" w:hAnsi="Arial" w:cs="Arial"/>
          <w:sz w:val="22"/>
          <w:szCs w:val="22"/>
        </w:rPr>
        <w:t xml:space="preserve"> ετών 2007 έως 2011 και 2012  και των αντίστοιχων προστίμων, καθώς και οι εγγραφές της εταιρείας στο βεβαιωτικό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για την καταβολή </w:t>
      </w:r>
      <w:r w:rsidR="00CA1710">
        <w:rPr>
          <w:rFonts w:ascii="Arial" w:hAnsi="Arial" w:cs="Arial"/>
          <w:sz w:val="22"/>
          <w:szCs w:val="22"/>
        </w:rPr>
        <w:t xml:space="preserve">δημοτικών τελών καθαριότητας, </w:t>
      </w:r>
      <w:r>
        <w:rPr>
          <w:rFonts w:ascii="Arial" w:hAnsi="Arial" w:cs="Arial"/>
          <w:sz w:val="22"/>
          <w:szCs w:val="22"/>
        </w:rPr>
        <w:t>δημοτικού φόρου</w:t>
      </w:r>
      <w:r w:rsidR="00CA1710">
        <w:rPr>
          <w:rFonts w:ascii="Arial" w:hAnsi="Arial" w:cs="Arial"/>
          <w:sz w:val="22"/>
          <w:szCs w:val="22"/>
        </w:rPr>
        <w:t xml:space="preserve"> και Τ.Α.Π. οικ. έτους 2012</w:t>
      </w:r>
      <w:r>
        <w:rPr>
          <w:rFonts w:ascii="Arial" w:hAnsi="Arial" w:cs="Arial"/>
          <w:sz w:val="22"/>
          <w:szCs w:val="22"/>
        </w:rPr>
        <w:t xml:space="preserve">.  </w:t>
      </w:r>
    </w:p>
    <w:p w:rsidR="009A61AE" w:rsidRPr="009A61AE" w:rsidRDefault="00CA171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1038/2018 προδικαστική απόφαση του Τριμελούς Διοικητικού Πρωτοδικείου Λαμίας, η οποία</w:t>
      </w:r>
      <w:r w:rsidR="002863EB">
        <w:rPr>
          <w:rFonts w:ascii="Arial" w:hAnsi="Arial" w:cs="Arial"/>
          <w:sz w:val="22"/>
          <w:szCs w:val="22"/>
        </w:rPr>
        <w:t xml:space="preserve"> εκδόθηκε επί της με αρ. </w:t>
      </w:r>
      <w:proofErr w:type="spellStart"/>
      <w:r w:rsidR="002863EB">
        <w:rPr>
          <w:rFonts w:ascii="Arial" w:hAnsi="Arial" w:cs="Arial"/>
          <w:sz w:val="22"/>
          <w:szCs w:val="22"/>
        </w:rPr>
        <w:t>πρ</w:t>
      </w:r>
      <w:proofErr w:type="spellEnd"/>
      <w:r w:rsidR="002863EB">
        <w:rPr>
          <w:rFonts w:ascii="Arial" w:hAnsi="Arial" w:cs="Arial"/>
          <w:sz w:val="22"/>
          <w:szCs w:val="22"/>
        </w:rPr>
        <w:t>, κατ. ΠΡ43/5-6-2012 προσφυγής, με την οποία</w:t>
      </w:r>
      <w:r>
        <w:rPr>
          <w:rFonts w:ascii="Arial" w:hAnsi="Arial" w:cs="Arial"/>
          <w:sz w:val="22"/>
          <w:szCs w:val="22"/>
        </w:rPr>
        <w:t xml:space="preserve"> </w:t>
      </w:r>
      <w:r w:rsidR="009A61AE" w:rsidRPr="009A61AE">
        <w:rPr>
          <w:rFonts w:ascii="Arial" w:hAnsi="Arial" w:cs="Arial"/>
          <w:sz w:val="22"/>
          <w:szCs w:val="22"/>
        </w:rPr>
        <w:t>:</w:t>
      </w:r>
      <w:r w:rsidR="009A61AE">
        <w:rPr>
          <w:rFonts w:ascii="Arial" w:hAnsi="Arial" w:cs="Arial"/>
          <w:sz w:val="22"/>
          <w:szCs w:val="22"/>
        </w:rPr>
        <w:t xml:space="preserve"> </w:t>
      </w:r>
      <w:r w:rsidR="009A61AE" w:rsidRPr="00CC67F8">
        <w:rPr>
          <w:rFonts w:ascii="Arial" w:hAnsi="Arial" w:cs="Arial"/>
          <w:b/>
          <w:sz w:val="22"/>
          <w:szCs w:val="22"/>
        </w:rPr>
        <w:t>1)</w:t>
      </w:r>
      <w:r w:rsidR="009A61AE">
        <w:rPr>
          <w:rFonts w:ascii="Arial" w:hAnsi="Arial" w:cs="Arial"/>
          <w:sz w:val="22"/>
          <w:szCs w:val="22"/>
        </w:rPr>
        <w:t xml:space="preserve"> </w:t>
      </w:r>
      <w:r w:rsidR="00CC67F8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>ρ</w:t>
      </w:r>
      <w:r w:rsidR="002863EB">
        <w:rPr>
          <w:rFonts w:ascii="Arial" w:hAnsi="Arial" w:cs="Arial"/>
          <w:sz w:val="22"/>
          <w:szCs w:val="22"/>
        </w:rPr>
        <w:t>ατεί</w:t>
      </w:r>
      <w:r>
        <w:rPr>
          <w:rFonts w:ascii="Arial" w:hAnsi="Arial" w:cs="Arial"/>
          <w:sz w:val="22"/>
          <w:szCs w:val="22"/>
        </w:rPr>
        <w:t xml:space="preserve"> την υπόθεση καθ’ ο μέρος ζητείται η ακύρωση της 26167/5-4-2012 απόφασης του Δημάρχου και της με Α.Χ.Κ. 20.257/5-4-2012 εγγραφής της προσφεύγουσας στο βεβαιωτικό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A61AE">
        <w:rPr>
          <w:rFonts w:ascii="Arial" w:hAnsi="Arial" w:cs="Arial"/>
          <w:sz w:val="22"/>
          <w:szCs w:val="22"/>
        </w:rPr>
        <w:t>(περί επιβολής τέλους ακίνητης περιουσίας) και αν</w:t>
      </w:r>
      <w:r w:rsidR="002863EB">
        <w:rPr>
          <w:rFonts w:ascii="Arial" w:hAnsi="Arial" w:cs="Arial"/>
          <w:sz w:val="22"/>
          <w:szCs w:val="22"/>
        </w:rPr>
        <w:t>α</w:t>
      </w:r>
      <w:r w:rsidR="009A61AE">
        <w:rPr>
          <w:rFonts w:ascii="Arial" w:hAnsi="Arial" w:cs="Arial"/>
          <w:sz w:val="22"/>
          <w:szCs w:val="22"/>
        </w:rPr>
        <w:t>β</w:t>
      </w:r>
      <w:r w:rsidR="002863EB">
        <w:rPr>
          <w:rFonts w:ascii="Arial" w:hAnsi="Arial" w:cs="Arial"/>
          <w:sz w:val="22"/>
          <w:szCs w:val="22"/>
        </w:rPr>
        <w:t>ά</w:t>
      </w:r>
      <w:r w:rsidR="009A61AE">
        <w:rPr>
          <w:rFonts w:ascii="Arial" w:hAnsi="Arial" w:cs="Arial"/>
          <w:sz w:val="22"/>
          <w:szCs w:val="22"/>
        </w:rPr>
        <w:t>λε</w:t>
      </w:r>
      <w:r w:rsidR="002863EB">
        <w:rPr>
          <w:rFonts w:ascii="Arial" w:hAnsi="Arial" w:cs="Arial"/>
          <w:sz w:val="22"/>
          <w:szCs w:val="22"/>
        </w:rPr>
        <w:t>ι</w:t>
      </w:r>
      <w:r w:rsidR="009A61AE">
        <w:rPr>
          <w:rFonts w:ascii="Arial" w:hAnsi="Arial" w:cs="Arial"/>
          <w:sz w:val="22"/>
          <w:szCs w:val="22"/>
        </w:rPr>
        <w:t xml:space="preserve"> την εκδίκασή της κατά το μέρος αυτό, </w:t>
      </w:r>
      <w:r w:rsidR="009A61AE" w:rsidRPr="00CC67F8">
        <w:rPr>
          <w:rFonts w:ascii="Arial" w:hAnsi="Arial" w:cs="Arial"/>
          <w:b/>
          <w:sz w:val="22"/>
          <w:szCs w:val="22"/>
        </w:rPr>
        <w:t>2)</w:t>
      </w:r>
      <w:r w:rsidR="009A61AE">
        <w:rPr>
          <w:rFonts w:ascii="Arial" w:hAnsi="Arial" w:cs="Arial"/>
          <w:sz w:val="22"/>
          <w:szCs w:val="22"/>
        </w:rPr>
        <w:t xml:space="preserve"> </w:t>
      </w:r>
      <w:r w:rsidR="00CC67F8">
        <w:rPr>
          <w:rFonts w:ascii="Arial" w:hAnsi="Arial" w:cs="Arial"/>
          <w:sz w:val="22"/>
          <w:szCs w:val="22"/>
        </w:rPr>
        <w:t>Α</w:t>
      </w:r>
      <w:r w:rsidR="009A61AE">
        <w:rPr>
          <w:rFonts w:ascii="Arial" w:hAnsi="Arial" w:cs="Arial"/>
          <w:sz w:val="22"/>
          <w:szCs w:val="22"/>
        </w:rPr>
        <w:t>ν</w:t>
      </w:r>
      <w:r w:rsidR="002863EB">
        <w:rPr>
          <w:rFonts w:ascii="Arial" w:hAnsi="Arial" w:cs="Arial"/>
          <w:sz w:val="22"/>
          <w:szCs w:val="22"/>
        </w:rPr>
        <w:t>α</w:t>
      </w:r>
      <w:r w:rsidR="009A61AE">
        <w:rPr>
          <w:rFonts w:ascii="Arial" w:hAnsi="Arial" w:cs="Arial"/>
          <w:sz w:val="22"/>
          <w:szCs w:val="22"/>
        </w:rPr>
        <w:t>β</w:t>
      </w:r>
      <w:r w:rsidR="002863EB">
        <w:rPr>
          <w:rFonts w:ascii="Arial" w:hAnsi="Arial" w:cs="Arial"/>
          <w:sz w:val="22"/>
          <w:szCs w:val="22"/>
        </w:rPr>
        <w:t>ά</w:t>
      </w:r>
      <w:r w:rsidR="009A61AE">
        <w:rPr>
          <w:rFonts w:ascii="Arial" w:hAnsi="Arial" w:cs="Arial"/>
          <w:sz w:val="22"/>
          <w:szCs w:val="22"/>
        </w:rPr>
        <w:t>λ</w:t>
      </w:r>
      <w:r w:rsidR="002863EB">
        <w:rPr>
          <w:rFonts w:ascii="Arial" w:hAnsi="Arial" w:cs="Arial"/>
          <w:sz w:val="22"/>
          <w:szCs w:val="22"/>
        </w:rPr>
        <w:t>λ</w:t>
      </w:r>
      <w:r w:rsidR="009A61AE">
        <w:rPr>
          <w:rFonts w:ascii="Arial" w:hAnsi="Arial" w:cs="Arial"/>
          <w:sz w:val="22"/>
          <w:szCs w:val="22"/>
        </w:rPr>
        <w:t>ε</w:t>
      </w:r>
      <w:r w:rsidR="002863EB">
        <w:rPr>
          <w:rFonts w:ascii="Arial" w:hAnsi="Arial" w:cs="Arial"/>
          <w:sz w:val="22"/>
          <w:szCs w:val="22"/>
        </w:rPr>
        <w:t>ι</w:t>
      </w:r>
      <w:r w:rsidR="009A61AE">
        <w:rPr>
          <w:rFonts w:ascii="Arial" w:hAnsi="Arial" w:cs="Arial"/>
          <w:sz w:val="22"/>
          <w:szCs w:val="22"/>
        </w:rPr>
        <w:t xml:space="preserve"> την εκδίκαση της υπόθεσης, λόγω έλλειψης συνάφειας, καθ’ ο μέρος ζητείται η ακύρωση </w:t>
      </w:r>
      <w:r w:rsidR="009A61AE" w:rsidRPr="009A61AE">
        <w:rPr>
          <w:rFonts w:ascii="Arial" w:hAnsi="Arial" w:cs="Arial"/>
          <w:sz w:val="22"/>
          <w:szCs w:val="22"/>
        </w:rPr>
        <w:t>:</w:t>
      </w:r>
      <w:r w:rsidR="009A61AE">
        <w:rPr>
          <w:rFonts w:ascii="Arial" w:hAnsi="Arial" w:cs="Arial"/>
          <w:sz w:val="22"/>
          <w:szCs w:val="22"/>
        </w:rPr>
        <w:t xml:space="preserve"> α) της 26168//5-4-2012 απόφασης του Δημάρχου και της με Α.Χ.Κ. 20.231/5-4-2012 εγγραφής της προσφεύγουσας στο βεβαιωτικό κατάλογο του Δήμου </w:t>
      </w:r>
      <w:proofErr w:type="spellStart"/>
      <w:r w:rsidR="009A61AE">
        <w:rPr>
          <w:rFonts w:ascii="Arial" w:hAnsi="Arial" w:cs="Arial"/>
          <w:sz w:val="22"/>
          <w:szCs w:val="22"/>
        </w:rPr>
        <w:t>Λαμιέων</w:t>
      </w:r>
      <w:proofErr w:type="spellEnd"/>
      <w:r w:rsidR="009A61AE">
        <w:rPr>
          <w:rFonts w:ascii="Arial" w:hAnsi="Arial" w:cs="Arial"/>
          <w:sz w:val="22"/>
          <w:szCs w:val="22"/>
        </w:rPr>
        <w:t xml:space="preserve"> (περί επιβολής δημοτικού φόρου ηλεκτροδοτούμενων χώρων) και β) της </w:t>
      </w:r>
      <w:r w:rsidR="00CC67F8">
        <w:rPr>
          <w:rFonts w:ascii="Arial" w:hAnsi="Arial" w:cs="Arial"/>
          <w:sz w:val="22"/>
          <w:szCs w:val="22"/>
        </w:rPr>
        <w:t xml:space="preserve">26169//5-4-2012 απόφασης του Δημάρχου και της με Α.Χ.Κ. 20.233/17-4-2012 εγγραφής της προσφεύγουσας στο βεβαιωτικό κατάλογο του Δήμου </w:t>
      </w:r>
      <w:proofErr w:type="spellStart"/>
      <w:r w:rsidR="00CC67F8">
        <w:rPr>
          <w:rFonts w:ascii="Arial" w:hAnsi="Arial" w:cs="Arial"/>
          <w:sz w:val="22"/>
          <w:szCs w:val="22"/>
        </w:rPr>
        <w:t>Λαμιέων</w:t>
      </w:r>
      <w:proofErr w:type="spellEnd"/>
      <w:r w:rsidR="00CC67F8">
        <w:rPr>
          <w:rFonts w:ascii="Arial" w:hAnsi="Arial" w:cs="Arial"/>
          <w:sz w:val="22"/>
          <w:szCs w:val="22"/>
        </w:rPr>
        <w:t xml:space="preserve"> (περί επιβολής δημοτικών τελών καθαριότητας) και δι</w:t>
      </w:r>
      <w:r w:rsidR="002863EB">
        <w:rPr>
          <w:rFonts w:ascii="Arial" w:hAnsi="Arial" w:cs="Arial"/>
          <w:sz w:val="22"/>
          <w:szCs w:val="22"/>
        </w:rPr>
        <w:t>ατάσσει</w:t>
      </w:r>
      <w:r w:rsidR="00CC67F8">
        <w:rPr>
          <w:rFonts w:ascii="Arial" w:hAnsi="Arial" w:cs="Arial"/>
          <w:sz w:val="22"/>
          <w:szCs w:val="22"/>
        </w:rPr>
        <w:t xml:space="preserve"> το χωρισμό του δικογράφου της κρινόμενης προσφυγής με την κατάθεση από την προσφεύγουσα αυτοτελών δικογράφων προσφυγών για κάθε μία από αυτές, </w:t>
      </w:r>
      <w:r w:rsidR="00F77D8D">
        <w:rPr>
          <w:rFonts w:ascii="Arial" w:hAnsi="Arial" w:cs="Arial"/>
          <w:sz w:val="22"/>
          <w:szCs w:val="22"/>
        </w:rPr>
        <w:t xml:space="preserve">με προσκόμιση του αποδεικτικού καταβολής του αναλογούντος παραβόλου για έκαστο δικόγραφο, </w:t>
      </w:r>
      <w:r w:rsidR="00CC67F8">
        <w:rPr>
          <w:rFonts w:ascii="Arial" w:hAnsi="Arial" w:cs="Arial"/>
          <w:sz w:val="22"/>
          <w:szCs w:val="22"/>
        </w:rPr>
        <w:t xml:space="preserve">εντός προθεσμίας εξήντα </w:t>
      </w:r>
      <w:r w:rsidR="00F77D8D">
        <w:rPr>
          <w:rFonts w:ascii="Arial" w:hAnsi="Arial" w:cs="Arial"/>
          <w:sz w:val="22"/>
          <w:szCs w:val="22"/>
        </w:rPr>
        <w:t xml:space="preserve">(60) </w:t>
      </w:r>
      <w:r w:rsidR="00CC67F8">
        <w:rPr>
          <w:rFonts w:ascii="Arial" w:hAnsi="Arial" w:cs="Arial"/>
          <w:sz w:val="22"/>
          <w:szCs w:val="22"/>
        </w:rPr>
        <w:t>ημερών από την κοινοποίηση σε αυτήν αντιγράφου της παρούσας απόφασης</w:t>
      </w:r>
      <w:r w:rsidR="00F77D8D">
        <w:rPr>
          <w:rFonts w:ascii="Arial" w:hAnsi="Arial" w:cs="Arial"/>
          <w:sz w:val="22"/>
          <w:szCs w:val="22"/>
        </w:rPr>
        <w:t xml:space="preserve">, </w:t>
      </w:r>
      <w:r w:rsidR="00F77D8D">
        <w:rPr>
          <w:rFonts w:ascii="Arial" w:hAnsi="Arial" w:cs="Arial"/>
          <w:b/>
          <w:sz w:val="22"/>
          <w:szCs w:val="22"/>
        </w:rPr>
        <w:t xml:space="preserve">3) </w:t>
      </w:r>
      <w:r w:rsidR="00F77D8D">
        <w:rPr>
          <w:rFonts w:ascii="Arial" w:hAnsi="Arial" w:cs="Arial"/>
          <w:sz w:val="22"/>
          <w:szCs w:val="22"/>
        </w:rPr>
        <w:t xml:space="preserve">Ορίζει νέα δικάσιμο για τη συζήτηση της κρατηθείσας υπόθεσης και των </w:t>
      </w:r>
      <w:proofErr w:type="spellStart"/>
      <w:r w:rsidR="00F77D8D">
        <w:rPr>
          <w:rFonts w:ascii="Arial" w:hAnsi="Arial" w:cs="Arial"/>
          <w:sz w:val="22"/>
          <w:szCs w:val="22"/>
        </w:rPr>
        <w:t>χωριζομένων</w:t>
      </w:r>
      <w:proofErr w:type="spellEnd"/>
      <w:r w:rsidR="00F77D8D">
        <w:rPr>
          <w:rFonts w:ascii="Arial" w:hAnsi="Arial" w:cs="Arial"/>
          <w:sz w:val="22"/>
          <w:szCs w:val="22"/>
        </w:rPr>
        <w:t xml:space="preserve"> υποθέσεων την 19-9-2019.</w:t>
      </w:r>
      <w:r w:rsidR="00CC67F8">
        <w:rPr>
          <w:rFonts w:ascii="Arial" w:hAnsi="Arial" w:cs="Arial"/>
          <w:sz w:val="22"/>
          <w:szCs w:val="22"/>
        </w:rPr>
        <w:t xml:space="preserve">   </w:t>
      </w:r>
    </w:p>
    <w:p w:rsidR="00705FC0" w:rsidRPr="00B86A0B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Η υπ’ αριθ. 2</w:t>
      </w:r>
      <w:r w:rsidR="00CC67F8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/2020 απόφαση του Τριμελούς Διοικητικού Πρωτοδικείου Λαμίας – Τμήμα Α΄, η οποία εκδόθηκε επί της από </w:t>
      </w:r>
      <w:r w:rsidR="00CC67F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</w:t>
      </w:r>
      <w:r w:rsidR="00CC67F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-201</w:t>
      </w:r>
      <w:r w:rsidR="00CC67F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και με αρ.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>. κατ. ΠΡ</w:t>
      </w:r>
      <w:r w:rsidR="00CC67F8">
        <w:rPr>
          <w:rFonts w:ascii="Arial" w:hAnsi="Arial" w:cs="Arial"/>
          <w:sz w:val="22"/>
          <w:szCs w:val="22"/>
        </w:rPr>
        <w:t>43</w:t>
      </w:r>
      <w:r>
        <w:rPr>
          <w:rFonts w:ascii="Arial" w:hAnsi="Arial" w:cs="Arial"/>
          <w:sz w:val="22"/>
          <w:szCs w:val="22"/>
        </w:rPr>
        <w:t>/</w:t>
      </w:r>
      <w:r w:rsidR="00CC67F8">
        <w:rPr>
          <w:rFonts w:ascii="Arial" w:hAnsi="Arial" w:cs="Arial"/>
          <w:sz w:val="22"/>
          <w:szCs w:val="22"/>
        </w:rPr>
        <w:t xml:space="preserve">5-6-2012 </w:t>
      </w:r>
      <w:r>
        <w:rPr>
          <w:rFonts w:ascii="Arial" w:hAnsi="Arial" w:cs="Arial"/>
          <w:sz w:val="22"/>
          <w:szCs w:val="22"/>
        </w:rPr>
        <w:t xml:space="preserve">προσφυγής, με την οποία το Δικαστήριο απέρριψε την προσφυγή.   </w:t>
      </w:r>
    </w:p>
    <w:p w:rsidR="00705FC0" w:rsidRPr="007356B0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705FC0" w:rsidRPr="007356B0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05FC0" w:rsidRPr="0087387F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705FC0" w:rsidRPr="00C41103" w:rsidRDefault="00705FC0" w:rsidP="00705F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06D07">
        <w:rPr>
          <w:rFonts w:ascii="Arial" w:hAnsi="Arial" w:cs="Arial"/>
          <w:sz w:val="22"/>
          <w:szCs w:val="22"/>
        </w:rPr>
        <w:t>14181/14</w:t>
      </w:r>
      <w:r>
        <w:rPr>
          <w:rFonts w:ascii="Arial" w:hAnsi="Arial" w:cs="Arial"/>
          <w:sz w:val="22"/>
          <w:szCs w:val="22"/>
        </w:rPr>
        <w:t xml:space="preserve">-4-2022 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2863EB"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 w:rsidR="002863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863EB">
        <w:rPr>
          <w:rFonts w:ascii="Arial" w:hAnsi="Arial" w:cs="Arial"/>
          <w:b/>
          <w:sz w:val="22"/>
          <w:szCs w:val="22"/>
        </w:rPr>
        <w:t>Αργυρούλα</w:t>
      </w:r>
      <w:proofErr w:type="spellEnd"/>
      <w:r w:rsidR="002863EB"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2863EB">
        <w:rPr>
          <w:rFonts w:ascii="Arial" w:hAnsi="Arial" w:cs="Arial"/>
          <w:b/>
          <w:sz w:val="22"/>
          <w:szCs w:val="22"/>
        </w:rPr>
        <w:t>204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10-5-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proofErr w:type="spellStart"/>
      <w:r>
        <w:rPr>
          <w:rFonts w:ascii="Arial" w:hAnsi="Arial" w:cs="Arial"/>
          <w:b/>
          <w:sz w:val="22"/>
          <w:szCs w:val="22"/>
        </w:rPr>
        <w:t>Στ΄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Τμήματος του Διοικητικού Εφετείου Πειραιά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έφεσης,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lastRenderedPageBreak/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 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 xml:space="preserve">εννιακοσίων δεκαοκτώ ευρώ και ογδόντα τεσσάρων λεπτών με το Φ.Π.Α. (918,84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</w:t>
      </w:r>
      <w:proofErr w:type="spellStart"/>
      <w:r>
        <w:rPr>
          <w:rFonts w:ascii="Arial" w:hAnsi="Arial" w:cs="Arial"/>
          <w:sz w:val="22"/>
          <w:szCs w:val="22"/>
        </w:rPr>
        <w:t>Στ΄</w:t>
      </w:r>
      <w:proofErr w:type="spellEnd"/>
      <w:r>
        <w:rPr>
          <w:rFonts w:ascii="Arial" w:hAnsi="Arial" w:cs="Arial"/>
          <w:sz w:val="22"/>
          <w:szCs w:val="22"/>
        </w:rPr>
        <w:t xml:space="preserve"> Τμήματος του Διοικητικού Εφετείου Πειραιά κατά τη συζήτηση της παραπάνω έφεσης στη δικάσιμο της 10-5-2022,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</w:t>
      </w:r>
      <w:r w:rsidR="00FD0120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 απόδειξη συζήτηση  αυτής, ποσό διακοσίων πενήντα έξι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256,00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τετρακοσίων  (400,00)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5 ώρες χ 80,00 ευρώ (χρονοχρέωση / ώρα) = </w:t>
      </w:r>
      <w:r>
        <w:rPr>
          <w:rFonts w:ascii="Arial" w:hAnsi="Arial" w:cs="Arial"/>
          <w:b/>
          <w:sz w:val="22"/>
          <w:szCs w:val="22"/>
        </w:rPr>
        <w:t>400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εκατόν εβδομήντα επτά ευρώ και ογδόντα τεσσάρων λεπτών </w:t>
      </w:r>
      <w:r>
        <w:rPr>
          <w:rFonts w:ascii="Arial" w:hAnsi="Arial" w:cs="Arial"/>
          <w:b/>
          <w:sz w:val="22"/>
          <w:szCs w:val="22"/>
        </w:rPr>
        <w:t xml:space="preserve">(177,84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256,00 € + 85,00 € + 400,00 € = 741,00 € χ 24% = 177,84 ευρώ.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705FC0" w:rsidRDefault="00705FC0" w:rsidP="00705FC0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D06D07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>-</w:t>
      </w:r>
      <w:r w:rsidR="00D06D07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4-2022</w:t>
      </w:r>
    </w:p>
    <w:p w:rsidR="00D06D07" w:rsidRDefault="00D06D07" w:rsidP="00705FC0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705FC0" w:rsidRDefault="00705FC0" w:rsidP="00705FC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705FC0" w:rsidRDefault="00705FC0" w:rsidP="00705FC0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890EAA" w:rsidRDefault="00890EAA"/>
    <w:p w:rsidR="00890EAA" w:rsidRDefault="00890EAA">
      <w:pPr>
        <w:spacing w:after="200" w:line="276" w:lineRule="auto"/>
      </w:pPr>
      <w:r>
        <w:br w:type="page"/>
      </w:r>
    </w:p>
    <w:p w:rsidR="00DF67A4" w:rsidRDefault="00890EAA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05BA2175-E387-44B8-9004-2CD4B14DCCB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DF67A4" w:rsidSect="00B86A0B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BAB" w:rsidRDefault="00323BAB" w:rsidP="0057143C">
      <w:r>
        <w:separator/>
      </w:r>
    </w:p>
  </w:endnote>
  <w:endnote w:type="continuationSeparator" w:id="0">
    <w:p w:rsidR="00323BAB" w:rsidRDefault="00323BAB" w:rsidP="0057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22996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57143C" w:rsidRDefault="0057143C">
            <w:pPr>
              <w:pStyle w:val="a5"/>
            </w:pPr>
            <w:r>
              <w:t xml:space="preserve">        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90EA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90EA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97582" w:rsidRDefault="00323B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BAB" w:rsidRDefault="00323BAB" w:rsidP="0057143C">
      <w:r>
        <w:separator/>
      </w:r>
    </w:p>
  </w:footnote>
  <w:footnote w:type="continuationSeparator" w:id="0">
    <w:p w:rsidR="00323BAB" w:rsidRDefault="00323BAB" w:rsidP="0057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C0"/>
    <w:rsid w:val="00234AB2"/>
    <w:rsid w:val="002863EB"/>
    <w:rsid w:val="00323BAB"/>
    <w:rsid w:val="0057143C"/>
    <w:rsid w:val="00604BB8"/>
    <w:rsid w:val="006B237E"/>
    <w:rsid w:val="00705FC0"/>
    <w:rsid w:val="00890EAA"/>
    <w:rsid w:val="009A61AE"/>
    <w:rsid w:val="009E4D24"/>
    <w:rsid w:val="00A332CA"/>
    <w:rsid w:val="00C40E46"/>
    <w:rsid w:val="00CA1710"/>
    <w:rsid w:val="00CC67F8"/>
    <w:rsid w:val="00CD7532"/>
    <w:rsid w:val="00CF1A15"/>
    <w:rsid w:val="00D06D07"/>
    <w:rsid w:val="00DF67A4"/>
    <w:rsid w:val="00E4305D"/>
    <w:rsid w:val="00EE0A0E"/>
    <w:rsid w:val="00F77D8D"/>
    <w:rsid w:val="00FD0120"/>
    <w:rsid w:val="00FE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05FC0"/>
    <w:pPr>
      <w:spacing w:after="120"/>
    </w:pPr>
  </w:style>
  <w:style w:type="character" w:customStyle="1" w:styleId="Char">
    <w:name w:val="Σώμα κειμένου Char"/>
    <w:basedOn w:val="a0"/>
    <w:link w:val="a3"/>
    <w:rsid w:val="00705FC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705FC0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705FC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705FC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57143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57143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05FC0"/>
    <w:pPr>
      <w:spacing w:after="120"/>
    </w:pPr>
  </w:style>
  <w:style w:type="character" w:customStyle="1" w:styleId="Char">
    <w:name w:val="Σώμα κειμένου Char"/>
    <w:basedOn w:val="a0"/>
    <w:link w:val="a3"/>
    <w:rsid w:val="00705FC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705FC0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705FC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705FC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57143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57143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1447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2022-04-14T08:23:00Z</cp:lastPrinted>
  <dcterms:created xsi:type="dcterms:W3CDTF">2022-04-14T08:24:00Z</dcterms:created>
  <dcterms:modified xsi:type="dcterms:W3CDTF">2022-04-14T08:24:00Z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03e2a58cf0445588ca8c5423508ff15.psdsxs" Id="R0d03b86fdf12400f" /></Relationships>
</file>